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6179A" w14:textId="73A00349" w:rsidR="00464E8D" w:rsidRDefault="00E43FC5" w:rsidP="005D0AC6">
      <w:pPr>
        <w:snapToGrid w:val="0"/>
        <w:spacing w:line="580" w:lineRule="exact"/>
        <w:jc w:val="center"/>
        <w:rPr>
          <w:rFonts w:ascii="仿宋" w:eastAsia="仿宋" w:hAnsi="仿宋" w:cs="Times New Roman" w:hint="eastAsia"/>
          <w:b/>
          <w:color w:val="000000" w:themeColor="text1"/>
          <w:sz w:val="36"/>
          <w:szCs w:val="36"/>
        </w:rPr>
      </w:pPr>
      <w:r>
        <w:rPr>
          <w:rFonts w:ascii="仿宋" w:eastAsia="仿宋" w:hAnsi="仿宋" w:cs="Times New Roman" w:hint="eastAsia"/>
          <w:b/>
          <w:color w:val="000000" w:themeColor="text1"/>
          <w:sz w:val="36"/>
          <w:szCs w:val="36"/>
        </w:rPr>
        <w:t>《</w:t>
      </w:r>
      <w:r w:rsidR="009F3F3E">
        <w:rPr>
          <w:rFonts w:ascii="仿宋" w:eastAsia="仿宋" w:hAnsi="仿宋" w:cs="Times New Roman" w:hint="eastAsia"/>
          <w:b/>
          <w:color w:val="000000" w:themeColor="text1"/>
          <w:sz w:val="36"/>
          <w:szCs w:val="36"/>
        </w:rPr>
        <w:t>中外音乐史</w:t>
      </w:r>
      <w:r>
        <w:rPr>
          <w:rFonts w:ascii="仿宋" w:eastAsia="仿宋" w:hAnsi="仿宋" w:cs="Times New Roman" w:hint="eastAsia"/>
          <w:b/>
          <w:color w:val="000000" w:themeColor="text1"/>
          <w:sz w:val="36"/>
          <w:szCs w:val="36"/>
        </w:rPr>
        <w:t>》考试大纲</w:t>
      </w:r>
    </w:p>
    <w:p w14:paraId="27442AE4" w14:textId="77777777" w:rsidR="00464E8D" w:rsidRDefault="00E43FC5" w:rsidP="005D0AC6">
      <w:pPr>
        <w:snapToGrid w:val="0"/>
        <w:spacing w:beforeLines="50" w:before="156" w:afterLines="50" w:after="156" w:line="580" w:lineRule="exact"/>
        <w:rPr>
          <w:rFonts w:ascii="仿宋" w:eastAsia="仿宋" w:hAnsi="仿宋" w:hint="eastAsia"/>
          <w:b/>
          <w:color w:val="000000" w:themeColor="text1"/>
          <w:sz w:val="28"/>
          <w:szCs w:val="28"/>
        </w:rPr>
      </w:pPr>
      <w:r>
        <w:rPr>
          <w:rFonts w:ascii="仿宋" w:eastAsia="仿宋" w:hAnsi="仿宋"/>
          <w:b/>
          <w:color w:val="000000" w:themeColor="text1"/>
          <w:sz w:val="28"/>
          <w:szCs w:val="28"/>
        </w:rPr>
        <w:t>一、考试性质</w:t>
      </w:r>
    </w:p>
    <w:p w14:paraId="381892EF" w14:textId="57AE32A7" w:rsidR="009F3F3E" w:rsidRPr="009F3F3E" w:rsidRDefault="00E43FC5" w:rsidP="009F3F3E">
      <w:pPr>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w:t>
      </w:r>
      <w:r w:rsidR="009F3F3E">
        <w:rPr>
          <w:rFonts w:ascii="仿宋" w:eastAsia="仿宋" w:hAnsi="仿宋" w:hint="eastAsia"/>
          <w:color w:val="000000" w:themeColor="text1"/>
          <w:sz w:val="28"/>
          <w:szCs w:val="28"/>
        </w:rPr>
        <w:t>中外音乐史</w:t>
      </w:r>
      <w:r>
        <w:rPr>
          <w:rFonts w:ascii="仿宋" w:eastAsia="仿宋" w:hAnsi="仿宋" w:hint="eastAsia"/>
          <w:color w:val="000000" w:themeColor="text1"/>
          <w:sz w:val="28"/>
          <w:szCs w:val="28"/>
        </w:rPr>
        <w:t>》是</w:t>
      </w:r>
      <w:r w:rsidR="009F3F3E" w:rsidRPr="00507B4D">
        <w:rPr>
          <w:rFonts w:ascii="仿宋" w:eastAsia="仿宋" w:hAnsi="仿宋" w:hint="eastAsia"/>
          <w:color w:val="000000" w:themeColor="text1"/>
          <w:sz w:val="28"/>
          <w:szCs w:val="28"/>
        </w:rPr>
        <w:t>音乐专业</w:t>
      </w:r>
      <w:r w:rsidRPr="00507B4D">
        <w:rPr>
          <w:rFonts w:ascii="仿宋" w:eastAsia="仿宋" w:hAnsi="仿宋" w:hint="eastAsia"/>
          <w:color w:val="000000" w:themeColor="text1"/>
          <w:sz w:val="28"/>
          <w:szCs w:val="28"/>
        </w:rPr>
        <w:t>学位</w:t>
      </w:r>
      <w:r>
        <w:rPr>
          <w:rFonts w:ascii="仿宋" w:eastAsia="仿宋" w:hAnsi="仿宋" w:hint="eastAsia"/>
          <w:color w:val="000000" w:themeColor="text1"/>
          <w:sz w:val="28"/>
          <w:szCs w:val="28"/>
        </w:rPr>
        <w:t>研究生入学统一考试的科目之一</w:t>
      </w:r>
      <w:r w:rsidR="009F3F3E">
        <w:rPr>
          <w:rFonts w:ascii="仿宋" w:eastAsia="仿宋" w:hAnsi="仿宋" w:hint="eastAsia"/>
          <w:color w:val="000000" w:themeColor="text1"/>
          <w:sz w:val="28"/>
          <w:szCs w:val="28"/>
        </w:rPr>
        <w:t>。</w:t>
      </w:r>
      <w:r w:rsidR="009F3F3E" w:rsidRPr="009F3F3E">
        <w:rPr>
          <w:rFonts w:ascii="仿宋" w:eastAsia="仿宋" w:hAnsi="仿宋" w:hint="eastAsia"/>
          <w:color w:val="000000" w:themeColor="text1"/>
          <w:sz w:val="28"/>
          <w:szCs w:val="28"/>
        </w:rPr>
        <w:t>要求考生</w:t>
      </w:r>
      <w:r w:rsidR="00507B4D">
        <w:rPr>
          <w:rFonts w:ascii="仿宋" w:eastAsia="仿宋" w:hAnsi="仿宋" w:hint="eastAsia"/>
          <w:color w:val="000000" w:themeColor="text1"/>
          <w:sz w:val="28"/>
          <w:szCs w:val="28"/>
        </w:rPr>
        <w:t>掌握</w:t>
      </w:r>
      <w:r w:rsidR="009F3F3E" w:rsidRPr="009F3F3E">
        <w:rPr>
          <w:rFonts w:ascii="仿宋" w:eastAsia="仿宋" w:hAnsi="仿宋" w:hint="eastAsia"/>
          <w:color w:val="000000" w:themeColor="text1"/>
          <w:sz w:val="28"/>
          <w:szCs w:val="28"/>
        </w:rPr>
        <w:t>中外音乐历史发展的基本</w:t>
      </w:r>
      <w:r w:rsidR="009F3F3E">
        <w:rPr>
          <w:rFonts w:ascii="仿宋" w:eastAsia="仿宋" w:hAnsi="仿宋" w:hint="eastAsia"/>
          <w:color w:val="000000" w:themeColor="text1"/>
          <w:sz w:val="28"/>
          <w:szCs w:val="28"/>
        </w:rPr>
        <w:t>脉络</w:t>
      </w:r>
      <w:r w:rsidR="009F3F3E" w:rsidRPr="009F3F3E">
        <w:rPr>
          <w:rFonts w:ascii="仿宋" w:eastAsia="仿宋" w:hAnsi="仿宋" w:hint="eastAsia"/>
          <w:color w:val="000000" w:themeColor="text1"/>
          <w:sz w:val="28"/>
          <w:szCs w:val="28"/>
        </w:rPr>
        <w:t>，</w:t>
      </w:r>
      <w:r w:rsidR="009F3F3E">
        <w:rPr>
          <w:rFonts w:ascii="仿宋" w:eastAsia="仿宋" w:hAnsi="仿宋" w:hint="eastAsia"/>
          <w:color w:val="000000" w:themeColor="text1"/>
          <w:sz w:val="28"/>
          <w:szCs w:val="28"/>
        </w:rPr>
        <w:t>能围绕社会历史发展背景，</w:t>
      </w:r>
      <w:r w:rsidR="00507B4D">
        <w:rPr>
          <w:rFonts w:ascii="仿宋" w:eastAsia="仿宋" w:hAnsi="仿宋" w:hint="eastAsia"/>
          <w:color w:val="000000" w:themeColor="text1"/>
          <w:sz w:val="28"/>
          <w:szCs w:val="28"/>
        </w:rPr>
        <w:t>熟悉</w:t>
      </w:r>
      <w:r w:rsidR="009F3F3E">
        <w:rPr>
          <w:rFonts w:ascii="仿宋" w:eastAsia="仿宋" w:hAnsi="仿宋" w:hint="eastAsia"/>
          <w:color w:val="000000" w:themeColor="text1"/>
          <w:sz w:val="28"/>
          <w:szCs w:val="28"/>
        </w:rPr>
        <w:t>不同时期</w:t>
      </w:r>
      <w:r w:rsidR="009F3F3E" w:rsidRPr="009F3F3E">
        <w:rPr>
          <w:rFonts w:ascii="仿宋" w:eastAsia="仿宋" w:hAnsi="仿宋" w:hint="eastAsia"/>
          <w:color w:val="000000" w:themeColor="text1"/>
          <w:sz w:val="28"/>
          <w:szCs w:val="28"/>
        </w:rPr>
        <w:t>中外音乐作品、</w:t>
      </w:r>
      <w:r w:rsidR="009F3F3E">
        <w:rPr>
          <w:rFonts w:ascii="仿宋" w:eastAsia="仿宋" w:hAnsi="仿宋" w:hint="eastAsia"/>
          <w:color w:val="000000" w:themeColor="text1"/>
          <w:sz w:val="28"/>
          <w:szCs w:val="28"/>
        </w:rPr>
        <w:t>音乐流派</w:t>
      </w:r>
      <w:r w:rsidR="00507B4D">
        <w:rPr>
          <w:rFonts w:ascii="仿宋" w:eastAsia="仿宋" w:hAnsi="仿宋" w:hint="eastAsia"/>
          <w:color w:val="000000" w:themeColor="text1"/>
          <w:sz w:val="28"/>
          <w:szCs w:val="28"/>
        </w:rPr>
        <w:t>和</w:t>
      </w:r>
      <w:r w:rsidR="009F3F3E">
        <w:rPr>
          <w:rFonts w:ascii="仿宋" w:eastAsia="仿宋" w:hAnsi="仿宋" w:hint="eastAsia"/>
          <w:color w:val="000000" w:themeColor="text1"/>
          <w:sz w:val="28"/>
          <w:szCs w:val="28"/>
        </w:rPr>
        <w:t>创作风格、音乐美学</w:t>
      </w:r>
      <w:r w:rsidR="00507B4D">
        <w:rPr>
          <w:rFonts w:ascii="仿宋" w:eastAsia="仿宋" w:hAnsi="仿宋" w:hint="eastAsia"/>
          <w:color w:val="000000" w:themeColor="text1"/>
          <w:sz w:val="28"/>
          <w:szCs w:val="28"/>
        </w:rPr>
        <w:t>发展</w:t>
      </w:r>
      <w:r w:rsidR="009F3F3E">
        <w:rPr>
          <w:rFonts w:ascii="仿宋" w:eastAsia="仿宋" w:hAnsi="仿宋" w:hint="eastAsia"/>
          <w:color w:val="000000" w:themeColor="text1"/>
          <w:sz w:val="28"/>
          <w:szCs w:val="28"/>
        </w:rPr>
        <w:t>等。考查</w:t>
      </w:r>
      <w:r w:rsidR="00954E41">
        <w:rPr>
          <w:rFonts w:ascii="仿宋" w:eastAsia="仿宋" w:hAnsi="仿宋" w:hint="eastAsia"/>
          <w:color w:val="000000" w:themeColor="text1"/>
          <w:sz w:val="28"/>
          <w:szCs w:val="28"/>
        </w:rPr>
        <w:t>学生</w:t>
      </w:r>
      <w:r w:rsidR="009F3F3E">
        <w:rPr>
          <w:rFonts w:ascii="仿宋" w:eastAsia="仿宋" w:hAnsi="仿宋" w:hint="eastAsia"/>
          <w:color w:val="000000" w:themeColor="text1"/>
          <w:sz w:val="28"/>
          <w:szCs w:val="28"/>
        </w:rPr>
        <w:t>综合运用专业知识分析和解决问题的能力</w:t>
      </w:r>
      <w:r w:rsidR="00507B4D">
        <w:rPr>
          <w:rFonts w:ascii="仿宋" w:eastAsia="仿宋" w:hAnsi="仿宋" w:hint="eastAsia"/>
          <w:color w:val="000000" w:themeColor="text1"/>
          <w:sz w:val="28"/>
          <w:szCs w:val="28"/>
        </w:rPr>
        <w:t>，</w:t>
      </w:r>
      <w:r w:rsidR="009F3F3E">
        <w:rPr>
          <w:rFonts w:ascii="仿宋" w:eastAsia="仿宋" w:hAnsi="仿宋" w:hint="eastAsia"/>
          <w:color w:val="000000" w:themeColor="text1"/>
          <w:sz w:val="28"/>
          <w:szCs w:val="28"/>
        </w:rPr>
        <w:t>选拔符合国家基本战略和社会发展需求的</w:t>
      </w:r>
      <w:r w:rsidR="004E65EA">
        <w:rPr>
          <w:rFonts w:ascii="仿宋" w:eastAsia="仿宋" w:hAnsi="仿宋" w:hint="eastAsia"/>
          <w:color w:val="000000" w:themeColor="text1"/>
          <w:sz w:val="28"/>
          <w:szCs w:val="28"/>
        </w:rPr>
        <w:t>高</w:t>
      </w:r>
      <w:r w:rsidR="009F3F3E">
        <w:rPr>
          <w:rFonts w:ascii="仿宋" w:eastAsia="仿宋" w:hAnsi="仿宋" w:hint="eastAsia"/>
          <w:color w:val="000000" w:themeColor="text1"/>
          <w:sz w:val="28"/>
          <w:szCs w:val="28"/>
        </w:rPr>
        <w:t>层次应用型专业人才。</w:t>
      </w:r>
    </w:p>
    <w:p w14:paraId="6F660D50" w14:textId="21C9A801" w:rsidR="00464E8D" w:rsidRDefault="00E43FC5" w:rsidP="00F07BFD">
      <w:pPr>
        <w:spacing w:line="580" w:lineRule="exact"/>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二、考试要求</w:t>
      </w:r>
    </w:p>
    <w:p w14:paraId="2C7FE609" w14:textId="0255D4F2" w:rsidR="009F3F3E" w:rsidRPr="009F3F3E" w:rsidRDefault="004E6595" w:rsidP="009F3F3E">
      <w:pPr>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中国音乐史</w:t>
      </w:r>
      <w:r w:rsidRPr="009F3F3E">
        <w:rPr>
          <w:rFonts w:ascii="仿宋" w:eastAsia="仿宋" w:hAnsi="仿宋" w:hint="eastAsia"/>
          <w:color w:val="000000" w:themeColor="text1"/>
          <w:sz w:val="28"/>
          <w:szCs w:val="28"/>
        </w:rPr>
        <w:t>要求考生从宏观视野上关注音乐历史纵向性发展脉络与横向性文化背景，</w:t>
      </w:r>
      <w:r>
        <w:rPr>
          <w:rFonts w:ascii="仿宋" w:eastAsia="仿宋" w:hAnsi="仿宋" w:hint="eastAsia"/>
          <w:color w:val="000000" w:themeColor="text1"/>
          <w:sz w:val="28"/>
          <w:szCs w:val="28"/>
        </w:rPr>
        <w:t>熟悉和了解</w:t>
      </w:r>
      <w:r w:rsidRPr="004E6595">
        <w:rPr>
          <w:rFonts w:ascii="仿宋" w:eastAsia="仿宋" w:hAnsi="仿宋" w:hint="eastAsia"/>
          <w:color w:val="000000" w:themeColor="text1"/>
          <w:sz w:val="28"/>
          <w:szCs w:val="28"/>
        </w:rPr>
        <w:t>不同时期的音乐文化史实、音乐文化现象、音乐风格流派、音乐形态、传承方式和音乐文化交流等</w:t>
      </w:r>
      <w:r>
        <w:rPr>
          <w:rFonts w:ascii="仿宋" w:eastAsia="仿宋" w:hAnsi="仿宋" w:hint="eastAsia"/>
          <w:color w:val="000000" w:themeColor="text1"/>
          <w:sz w:val="28"/>
          <w:szCs w:val="28"/>
        </w:rPr>
        <w:t>，</w:t>
      </w:r>
      <w:r w:rsidR="009F3F3E" w:rsidRPr="009F3F3E">
        <w:rPr>
          <w:rFonts w:ascii="仿宋" w:eastAsia="仿宋" w:hAnsi="仿宋" w:hint="eastAsia"/>
          <w:color w:val="000000" w:themeColor="text1"/>
          <w:sz w:val="28"/>
          <w:szCs w:val="28"/>
        </w:rPr>
        <w:t>能综合运用</w:t>
      </w:r>
      <w:r w:rsidR="00507B4D">
        <w:rPr>
          <w:rFonts w:ascii="仿宋" w:eastAsia="仿宋" w:hAnsi="仿宋" w:hint="eastAsia"/>
          <w:color w:val="000000" w:themeColor="text1"/>
          <w:sz w:val="28"/>
          <w:szCs w:val="28"/>
        </w:rPr>
        <w:t>专业理论知识</w:t>
      </w:r>
      <w:r w:rsidR="009F3F3E" w:rsidRPr="009F3F3E">
        <w:rPr>
          <w:rFonts w:ascii="仿宋" w:eastAsia="仿宋" w:hAnsi="仿宋" w:hint="eastAsia"/>
          <w:color w:val="000000" w:themeColor="text1"/>
          <w:sz w:val="28"/>
          <w:szCs w:val="28"/>
        </w:rPr>
        <w:t>分析问题和解决问题。</w:t>
      </w:r>
    </w:p>
    <w:p w14:paraId="41A8AB14" w14:textId="51E9489E" w:rsidR="009F3F3E" w:rsidRDefault="009F3F3E" w:rsidP="00954E41">
      <w:pPr>
        <w:ind w:firstLineChars="200" w:firstLine="560"/>
        <w:rPr>
          <w:rFonts w:ascii="仿宋" w:eastAsia="仿宋" w:hAnsi="仿宋" w:hint="eastAsia"/>
          <w:color w:val="000000" w:themeColor="text1"/>
          <w:sz w:val="28"/>
          <w:szCs w:val="28"/>
        </w:rPr>
      </w:pPr>
      <w:r w:rsidRPr="009F3F3E">
        <w:rPr>
          <w:rFonts w:ascii="仿宋" w:eastAsia="仿宋" w:hAnsi="仿宋" w:hint="eastAsia"/>
          <w:color w:val="000000" w:themeColor="text1"/>
          <w:sz w:val="28"/>
          <w:szCs w:val="28"/>
        </w:rPr>
        <w:t>西方音乐史</w:t>
      </w:r>
      <w:r w:rsidR="004E6595" w:rsidRPr="004E6595">
        <w:rPr>
          <w:rFonts w:ascii="仿宋" w:eastAsia="仿宋" w:hAnsi="仿宋" w:hint="eastAsia"/>
          <w:color w:val="000000" w:themeColor="text1"/>
          <w:sz w:val="28"/>
          <w:szCs w:val="28"/>
        </w:rPr>
        <w:t>要求学生</w:t>
      </w:r>
      <w:r w:rsidR="004E6595">
        <w:rPr>
          <w:rFonts w:ascii="仿宋" w:eastAsia="仿宋" w:hAnsi="仿宋" w:hint="eastAsia"/>
          <w:color w:val="000000" w:themeColor="text1"/>
          <w:sz w:val="28"/>
          <w:szCs w:val="28"/>
        </w:rPr>
        <w:t>要</w:t>
      </w:r>
      <w:r w:rsidR="004E6595" w:rsidRPr="004E6595">
        <w:rPr>
          <w:rFonts w:ascii="仿宋" w:eastAsia="仿宋" w:hAnsi="仿宋" w:hint="eastAsia"/>
          <w:color w:val="000000" w:themeColor="text1"/>
          <w:sz w:val="28"/>
          <w:szCs w:val="28"/>
        </w:rPr>
        <w:t>全面掌握西方音乐发展的</w:t>
      </w:r>
      <w:r w:rsidR="00507B4D">
        <w:rPr>
          <w:rFonts w:ascii="仿宋" w:eastAsia="仿宋" w:hAnsi="仿宋" w:hint="eastAsia"/>
          <w:color w:val="000000" w:themeColor="text1"/>
          <w:sz w:val="28"/>
          <w:szCs w:val="28"/>
        </w:rPr>
        <w:t>整体脉络</w:t>
      </w:r>
      <w:r w:rsidR="004E6595" w:rsidRPr="004E6595">
        <w:rPr>
          <w:rFonts w:ascii="仿宋" w:eastAsia="仿宋" w:hAnsi="仿宋" w:hint="eastAsia"/>
          <w:color w:val="000000" w:themeColor="text1"/>
          <w:sz w:val="28"/>
          <w:szCs w:val="28"/>
        </w:rPr>
        <w:t>，</w:t>
      </w:r>
      <w:r w:rsidR="004E6595">
        <w:rPr>
          <w:rFonts w:ascii="仿宋" w:eastAsia="仿宋" w:hAnsi="仿宋" w:hint="eastAsia"/>
          <w:color w:val="000000" w:themeColor="text1"/>
          <w:sz w:val="28"/>
          <w:szCs w:val="28"/>
        </w:rPr>
        <w:t>熟悉</w:t>
      </w:r>
      <w:r w:rsidRPr="009F3F3E">
        <w:rPr>
          <w:rFonts w:ascii="仿宋" w:eastAsia="仿宋" w:hAnsi="仿宋" w:hint="eastAsia"/>
          <w:color w:val="000000" w:themeColor="text1"/>
          <w:sz w:val="28"/>
          <w:szCs w:val="28"/>
        </w:rPr>
        <w:t>西方音乐史各个时期音乐</w:t>
      </w:r>
      <w:r w:rsidR="00507B4D">
        <w:rPr>
          <w:rFonts w:ascii="仿宋" w:eastAsia="仿宋" w:hAnsi="仿宋" w:hint="eastAsia"/>
          <w:color w:val="000000" w:themeColor="text1"/>
          <w:sz w:val="28"/>
          <w:szCs w:val="28"/>
        </w:rPr>
        <w:t>风格、音乐体裁、音乐流派。</w:t>
      </w:r>
      <w:r w:rsidR="004E6595">
        <w:rPr>
          <w:rFonts w:ascii="仿宋" w:eastAsia="仿宋" w:hAnsi="仿宋" w:hint="eastAsia"/>
          <w:color w:val="000000" w:themeColor="text1"/>
          <w:sz w:val="28"/>
          <w:szCs w:val="28"/>
        </w:rPr>
        <w:t>能够结合社会历史</w:t>
      </w:r>
      <w:r w:rsidR="00507B4D">
        <w:rPr>
          <w:rFonts w:ascii="仿宋" w:eastAsia="仿宋" w:hAnsi="仿宋" w:hint="eastAsia"/>
          <w:color w:val="000000" w:themeColor="text1"/>
          <w:sz w:val="28"/>
          <w:szCs w:val="28"/>
        </w:rPr>
        <w:t>发展背景</w:t>
      </w:r>
      <w:r w:rsidR="00044EDA">
        <w:rPr>
          <w:rFonts w:ascii="仿宋" w:eastAsia="仿宋" w:hAnsi="仿宋" w:hint="eastAsia"/>
          <w:color w:val="000000" w:themeColor="text1"/>
          <w:sz w:val="28"/>
          <w:szCs w:val="28"/>
        </w:rPr>
        <w:t>和专业理论知识</w:t>
      </w:r>
      <w:r w:rsidR="00954E41">
        <w:rPr>
          <w:rFonts w:ascii="仿宋" w:eastAsia="仿宋" w:hAnsi="仿宋" w:hint="eastAsia"/>
          <w:color w:val="000000" w:themeColor="text1"/>
          <w:sz w:val="28"/>
          <w:szCs w:val="28"/>
        </w:rPr>
        <w:t>对不同时期作曲家</w:t>
      </w:r>
      <w:r w:rsidR="00507B4D">
        <w:rPr>
          <w:rFonts w:ascii="仿宋" w:eastAsia="仿宋" w:hAnsi="仿宋" w:hint="eastAsia"/>
          <w:color w:val="000000" w:themeColor="text1"/>
          <w:sz w:val="28"/>
          <w:szCs w:val="28"/>
        </w:rPr>
        <w:t>及其</w:t>
      </w:r>
      <w:r w:rsidR="00954E41">
        <w:rPr>
          <w:rFonts w:ascii="仿宋" w:eastAsia="仿宋" w:hAnsi="仿宋" w:hint="eastAsia"/>
          <w:color w:val="000000" w:themeColor="text1"/>
          <w:sz w:val="28"/>
          <w:szCs w:val="28"/>
        </w:rPr>
        <w:t>作品</w:t>
      </w:r>
      <w:r w:rsidR="00044EDA">
        <w:rPr>
          <w:rFonts w:ascii="仿宋" w:eastAsia="仿宋" w:hAnsi="仿宋" w:hint="eastAsia"/>
          <w:color w:val="000000" w:themeColor="text1"/>
          <w:sz w:val="28"/>
          <w:szCs w:val="28"/>
        </w:rPr>
        <w:t>进行</w:t>
      </w:r>
      <w:r w:rsidR="00507B4D">
        <w:rPr>
          <w:rFonts w:ascii="仿宋" w:eastAsia="仿宋" w:hAnsi="仿宋" w:hint="eastAsia"/>
          <w:color w:val="000000" w:themeColor="text1"/>
          <w:sz w:val="28"/>
          <w:szCs w:val="28"/>
        </w:rPr>
        <w:t>梳理、分析</w:t>
      </w:r>
      <w:r w:rsidR="00044EDA">
        <w:rPr>
          <w:rFonts w:ascii="仿宋" w:eastAsia="仿宋" w:hAnsi="仿宋" w:hint="eastAsia"/>
          <w:color w:val="000000" w:themeColor="text1"/>
          <w:sz w:val="28"/>
          <w:szCs w:val="28"/>
        </w:rPr>
        <w:t>和总结。</w:t>
      </w:r>
    </w:p>
    <w:p w14:paraId="2952AD62" w14:textId="3C019E6C" w:rsidR="00464E8D" w:rsidRDefault="004A1D58" w:rsidP="005D0AC6">
      <w:pPr>
        <w:spacing w:line="580" w:lineRule="exact"/>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三、考试形式</w:t>
      </w:r>
      <w:r w:rsidR="00E43FC5">
        <w:rPr>
          <w:rFonts w:ascii="仿宋" w:eastAsia="仿宋" w:hAnsi="仿宋" w:hint="eastAsia"/>
          <w:b/>
          <w:color w:val="000000" w:themeColor="text1"/>
          <w:sz w:val="28"/>
          <w:szCs w:val="28"/>
        </w:rPr>
        <w:t>与</w:t>
      </w:r>
      <w:r>
        <w:rPr>
          <w:rFonts w:ascii="仿宋" w:eastAsia="仿宋" w:hAnsi="仿宋" w:hint="eastAsia"/>
          <w:b/>
          <w:color w:val="000000" w:themeColor="text1"/>
          <w:sz w:val="28"/>
          <w:szCs w:val="28"/>
        </w:rPr>
        <w:t>试卷结构</w:t>
      </w:r>
    </w:p>
    <w:p w14:paraId="63D25F11"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考试方式为闭卷、笔试。</w:t>
      </w:r>
    </w:p>
    <w:p w14:paraId="1896008C"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本科目满分150分，考试时间180分钟。</w:t>
      </w:r>
    </w:p>
    <w:p w14:paraId="4D9FA784" w14:textId="7EB806DD" w:rsidR="004A1D58" w:rsidRDefault="004A1D58" w:rsidP="005D0AC6">
      <w:pPr>
        <w:spacing w:line="580" w:lineRule="exact"/>
        <w:ind w:firstLineChars="200" w:firstLine="560"/>
        <w:rPr>
          <w:rFonts w:ascii="仿宋" w:eastAsia="仿宋" w:hAnsi="仿宋" w:hint="eastAsia"/>
          <w:color w:val="000000" w:themeColor="text1"/>
          <w:sz w:val="28"/>
          <w:szCs w:val="28"/>
        </w:rPr>
      </w:pPr>
      <w:r w:rsidRPr="004A1D58">
        <w:rPr>
          <w:rFonts w:ascii="仿宋" w:eastAsia="仿宋" w:hAnsi="仿宋" w:hint="eastAsia"/>
          <w:color w:val="000000" w:themeColor="text1"/>
          <w:sz w:val="28"/>
          <w:szCs w:val="28"/>
        </w:rPr>
        <w:t>试卷题型</w:t>
      </w:r>
      <w:r>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名词解释</w:t>
      </w:r>
      <w:r w:rsidR="00B85D75">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简答题</w:t>
      </w:r>
      <w:r w:rsidR="00B85D75">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论述题</w:t>
      </w:r>
      <w:r w:rsidR="00B85D75">
        <w:rPr>
          <w:rFonts w:ascii="仿宋" w:eastAsia="仿宋" w:hAnsi="仿宋" w:hint="eastAsia"/>
          <w:color w:val="000000" w:themeColor="text1"/>
          <w:sz w:val="28"/>
          <w:szCs w:val="28"/>
        </w:rPr>
        <w:t>。</w:t>
      </w:r>
    </w:p>
    <w:p w14:paraId="4C01A173" w14:textId="759B9563" w:rsidR="001F0248" w:rsidRPr="00F07BFD" w:rsidRDefault="004A1D58" w:rsidP="00F07BFD">
      <w:pPr>
        <w:snapToGrid w:val="0"/>
        <w:spacing w:beforeLines="50" w:before="156" w:afterLines="50" w:after="156" w:line="580" w:lineRule="exact"/>
        <w:rPr>
          <w:rFonts w:ascii="仿宋" w:eastAsia="仿宋" w:hAnsi="仿宋" w:hint="eastAsia"/>
          <w:b/>
          <w:color w:val="000000" w:themeColor="text1"/>
          <w:sz w:val="28"/>
          <w:szCs w:val="28"/>
        </w:rPr>
      </w:pPr>
      <w:r w:rsidRPr="00F07BFD">
        <w:rPr>
          <w:rFonts w:ascii="仿宋" w:eastAsia="仿宋" w:hAnsi="仿宋" w:hint="eastAsia"/>
          <w:b/>
          <w:color w:val="000000" w:themeColor="text1"/>
          <w:sz w:val="28"/>
          <w:szCs w:val="28"/>
        </w:rPr>
        <w:t>四、</w:t>
      </w:r>
      <w:r w:rsidR="00FE4F28" w:rsidRPr="00F07BFD">
        <w:rPr>
          <w:rFonts w:ascii="仿宋" w:eastAsia="仿宋" w:hAnsi="仿宋" w:hint="eastAsia"/>
          <w:b/>
          <w:color w:val="000000" w:themeColor="text1"/>
          <w:sz w:val="28"/>
          <w:szCs w:val="28"/>
        </w:rPr>
        <w:t>考试</w:t>
      </w:r>
      <w:r w:rsidRPr="00F07BFD">
        <w:rPr>
          <w:rFonts w:ascii="仿宋" w:eastAsia="仿宋" w:hAnsi="仿宋" w:hint="eastAsia"/>
          <w:b/>
          <w:color w:val="000000" w:themeColor="text1"/>
          <w:sz w:val="28"/>
          <w:szCs w:val="28"/>
        </w:rPr>
        <w:t>范围或考试内容概要</w:t>
      </w:r>
    </w:p>
    <w:p w14:paraId="6977B04A" w14:textId="77777777" w:rsidR="00954E41" w:rsidRDefault="00954E41" w:rsidP="00044EDA">
      <w:pPr>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中国音乐史</w:t>
      </w:r>
    </w:p>
    <w:p w14:paraId="3DD04646" w14:textId="530B097C" w:rsidR="00044EDA" w:rsidRPr="00954E41" w:rsidRDefault="00044EDA" w:rsidP="00044EDA">
      <w:pPr>
        <w:rPr>
          <w:rFonts w:ascii="仿宋" w:eastAsia="仿宋" w:hAnsi="仿宋" w:hint="eastAsia"/>
          <w:bCs/>
          <w:color w:val="000000" w:themeColor="text1"/>
          <w:sz w:val="28"/>
          <w:szCs w:val="28"/>
        </w:rPr>
      </w:pPr>
      <w:r w:rsidRPr="00954E41">
        <w:rPr>
          <w:rFonts w:ascii="仿宋" w:eastAsia="仿宋" w:hAnsi="仿宋" w:hint="eastAsia"/>
          <w:bCs/>
          <w:color w:val="000000" w:themeColor="text1"/>
          <w:sz w:val="28"/>
          <w:szCs w:val="28"/>
        </w:rPr>
        <w:lastRenderedPageBreak/>
        <w:t>第一部分：中国古代史</w:t>
      </w:r>
    </w:p>
    <w:p w14:paraId="7A24B71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一、远古及夏、商时期</w:t>
      </w:r>
    </w:p>
    <w:p w14:paraId="6D91722E" w14:textId="50B52398"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二、</w:t>
      </w:r>
      <w:r w:rsidR="00C60C48">
        <w:rPr>
          <w:rFonts w:ascii="仿宋" w:eastAsia="仿宋" w:hAnsi="仿宋" w:hint="eastAsia"/>
          <w:color w:val="000000" w:themeColor="text1"/>
          <w:sz w:val="28"/>
          <w:szCs w:val="28"/>
        </w:rPr>
        <w:t>西周与春秋战国</w:t>
      </w:r>
      <w:r w:rsidRPr="00044EDA">
        <w:rPr>
          <w:rFonts w:ascii="仿宋" w:eastAsia="仿宋" w:hAnsi="仿宋" w:hint="eastAsia"/>
          <w:color w:val="000000" w:themeColor="text1"/>
          <w:sz w:val="28"/>
          <w:szCs w:val="28"/>
        </w:rPr>
        <w:t>时期</w:t>
      </w:r>
    </w:p>
    <w:p w14:paraId="7FD633C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．西周时期的音乐</w:t>
      </w:r>
    </w:p>
    <w:p w14:paraId="578DA79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．春秋战国时期的音乐</w:t>
      </w:r>
    </w:p>
    <w:p w14:paraId="7062682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三、秦汉时期</w:t>
      </w:r>
    </w:p>
    <w:p w14:paraId="0A41768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．乐府</w:t>
      </w:r>
    </w:p>
    <w:p w14:paraId="0C6D104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．鼓吹乐</w:t>
      </w:r>
    </w:p>
    <w:p w14:paraId="4F15671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．相和歌</w:t>
      </w:r>
    </w:p>
    <w:p w14:paraId="03203F7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．百戏</w:t>
      </w:r>
    </w:p>
    <w:p w14:paraId="072F598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5</w:t>
      </w:r>
      <w:r w:rsidRPr="00044EDA">
        <w:rPr>
          <w:rFonts w:ascii="仿宋" w:eastAsia="仿宋" w:hAnsi="仿宋" w:hint="eastAsia"/>
          <w:color w:val="000000" w:themeColor="text1"/>
          <w:sz w:val="28"/>
          <w:szCs w:val="28"/>
        </w:rPr>
        <w:t>．器乐</w:t>
      </w:r>
    </w:p>
    <w:p w14:paraId="3E894FD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四、魏、晋、南北朝时期</w:t>
      </w:r>
    </w:p>
    <w:p w14:paraId="34C9528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．民间音乐</w:t>
      </w:r>
    </w:p>
    <w:p w14:paraId="2A70B92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．文人音乐</w:t>
      </w:r>
    </w:p>
    <w:p w14:paraId="417BBD0C" w14:textId="59E5F3DD"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w:t>
      </w:r>
      <w:r w:rsidR="00AA14A4">
        <w:rPr>
          <w:rFonts w:ascii="仿宋" w:eastAsia="仿宋" w:hAnsi="仿宋" w:hint="eastAsia"/>
          <w:color w:val="000000" w:themeColor="text1"/>
          <w:sz w:val="28"/>
          <w:szCs w:val="28"/>
        </w:rPr>
        <w:t>音乐</w:t>
      </w:r>
      <w:r w:rsidRPr="00044EDA">
        <w:rPr>
          <w:rFonts w:ascii="仿宋" w:eastAsia="仿宋" w:hAnsi="仿宋" w:hint="eastAsia"/>
          <w:color w:val="000000" w:themeColor="text1"/>
          <w:sz w:val="28"/>
          <w:szCs w:val="28"/>
        </w:rPr>
        <w:t>传播</w:t>
      </w:r>
      <w:r w:rsidR="00AA14A4">
        <w:rPr>
          <w:rFonts w:ascii="仿宋" w:eastAsia="仿宋" w:hAnsi="仿宋" w:hint="eastAsia"/>
          <w:color w:val="000000" w:themeColor="text1"/>
          <w:sz w:val="28"/>
          <w:szCs w:val="28"/>
        </w:rPr>
        <w:t>与</w:t>
      </w:r>
      <w:r w:rsidRPr="00044EDA">
        <w:rPr>
          <w:rFonts w:ascii="仿宋" w:eastAsia="仿宋" w:hAnsi="仿宋" w:hint="eastAsia"/>
          <w:color w:val="000000" w:themeColor="text1"/>
          <w:sz w:val="28"/>
          <w:szCs w:val="28"/>
        </w:rPr>
        <w:t>交流</w:t>
      </w:r>
    </w:p>
    <w:p w14:paraId="431051D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．乐律理论与音乐思想</w:t>
      </w:r>
    </w:p>
    <w:p w14:paraId="641FC4AC"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五、隋、唐、五代时期</w:t>
      </w:r>
    </w:p>
    <w:p w14:paraId="31C8DD1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．宫廷雅乐</w:t>
      </w:r>
    </w:p>
    <w:p w14:paraId="01D696B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．宫廷燕乐</w:t>
      </w:r>
    </w:p>
    <w:p w14:paraId="205FEE4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．梨园与教坊</w:t>
      </w:r>
    </w:p>
    <w:p w14:paraId="26E51D94" w14:textId="77777777" w:rsidR="00AA14A4" w:rsidRPr="00044EDA" w:rsidRDefault="00044EDA" w:rsidP="00AA14A4">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w:t>
      </w:r>
      <w:r w:rsidR="00AA14A4">
        <w:rPr>
          <w:rFonts w:ascii="仿宋" w:eastAsia="仿宋" w:hAnsi="仿宋" w:hint="eastAsia"/>
          <w:color w:val="000000" w:themeColor="text1"/>
          <w:sz w:val="28"/>
          <w:szCs w:val="28"/>
        </w:rPr>
        <w:t>音乐</w:t>
      </w:r>
      <w:r w:rsidR="00AA14A4" w:rsidRPr="00044EDA">
        <w:rPr>
          <w:rFonts w:ascii="仿宋" w:eastAsia="仿宋" w:hAnsi="仿宋" w:hint="eastAsia"/>
          <w:color w:val="000000" w:themeColor="text1"/>
          <w:sz w:val="28"/>
          <w:szCs w:val="28"/>
        </w:rPr>
        <w:t>传播</w:t>
      </w:r>
      <w:r w:rsidR="00AA14A4">
        <w:rPr>
          <w:rFonts w:ascii="仿宋" w:eastAsia="仿宋" w:hAnsi="仿宋" w:hint="eastAsia"/>
          <w:color w:val="000000" w:themeColor="text1"/>
          <w:sz w:val="28"/>
          <w:szCs w:val="28"/>
        </w:rPr>
        <w:t>与</w:t>
      </w:r>
      <w:r w:rsidR="00AA14A4" w:rsidRPr="00044EDA">
        <w:rPr>
          <w:rFonts w:ascii="仿宋" w:eastAsia="仿宋" w:hAnsi="仿宋" w:hint="eastAsia"/>
          <w:color w:val="000000" w:themeColor="text1"/>
          <w:sz w:val="28"/>
          <w:szCs w:val="28"/>
        </w:rPr>
        <w:t>交流</w:t>
      </w:r>
    </w:p>
    <w:p w14:paraId="161990A3"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六、宋、元时期</w:t>
      </w:r>
    </w:p>
    <w:p w14:paraId="6DCE863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．城市音乐</w:t>
      </w:r>
    </w:p>
    <w:p w14:paraId="26FF02DC"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lastRenderedPageBreak/>
        <w:t>2</w:t>
      </w:r>
      <w:r w:rsidRPr="00044EDA">
        <w:rPr>
          <w:rFonts w:ascii="仿宋" w:eastAsia="仿宋" w:hAnsi="仿宋" w:hint="eastAsia"/>
          <w:color w:val="000000" w:themeColor="text1"/>
          <w:sz w:val="28"/>
          <w:szCs w:val="28"/>
        </w:rPr>
        <w:t>．歌曲</w:t>
      </w:r>
    </w:p>
    <w:p w14:paraId="201D6B8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．说唱音乐与戏曲音乐</w:t>
      </w:r>
    </w:p>
    <w:p w14:paraId="23B3812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．器乐</w:t>
      </w:r>
    </w:p>
    <w:p w14:paraId="386D62FF"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七、明、清时期</w:t>
      </w:r>
    </w:p>
    <w:p w14:paraId="577B973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．戏曲音乐的繁荣</w:t>
      </w:r>
    </w:p>
    <w:p w14:paraId="3B651D3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．说唱音乐的繁荣</w:t>
      </w:r>
    </w:p>
    <w:p w14:paraId="311F2AC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．器乐</w:t>
      </w:r>
    </w:p>
    <w:p w14:paraId="13B85BE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．乐律理论</w:t>
      </w:r>
    </w:p>
    <w:p w14:paraId="564D34FE" w14:textId="77777777" w:rsidR="00044EDA" w:rsidRPr="00954E41" w:rsidRDefault="00044EDA" w:rsidP="00044EDA">
      <w:pPr>
        <w:spacing w:line="580" w:lineRule="exact"/>
        <w:ind w:firstLineChars="200" w:firstLine="560"/>
        <w:rPr>
          <w:rFonts w:ascii="仿宋" w:eastAsia="仿宋" w:hAnsi="仿宋" w:hint="eastAsia"/>
          <w:bCs/>
          <w:color w:val="000000" w:themeColor="text1"/>
          <w:sz w:val="28"/>
          <w:szCs w:val="28"/>
        </w:rPr>
      </w:pPr>
      <w:r w:rsidRPr="00954E41">
        <w:rPr>
          <w:rFonts w:ascii="仿宋" w:eastAsia="仿宋" w:hAnsi="仿宋" w:hint="eastAsia"/>
          <w:bCs/>
          <w:color w:val="000000" w:themeColor="text1"/>
          <w:sz w:val="28"/>
          <w:szCs w:val="28"/>
        </w:rPr>
        <w:t>第二部分：中国近现代史</w:t>
      </w:r>
    </w:p>
    <w:p w14:paraId="6AF6E67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一、传统音乐的发展</w:t>
      </w:r>
    </w:p>
    <w:p w14:paraId="1CF4362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．民歌</w:t>
      </w:r>
    </w:p>
    <w:p w14:paraId="5FCF392F"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．说唱音乐</w:t>
      </w:r>
    </w:p>
    <w:p w14:paraId="2BD19BF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．戏曲音乐</w:t>
      </w:r>
    </w:p>
    <w:p w14:paraId="2358143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．民族器乐</w:t>
      </w:r>
    </w:p>
    <w:p w14:paraId="050B52A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二、学堂乐歌</w:t>
      </w:r>
    </w:p>
    <w:p w14:paraId="1E6E82A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．沈心工</w:t>
      </w:r>
    </w:p>
    <w:p w14:paraId="1096D3B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．李叔同</w:t>
      </w:r>
    </w:p>
    <w:p w14:paraId="0544591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三、</w:t>
      </w:r>
      <w:r w:rsidRPr="00044EDA">
        <w:rPr>
          <w:rFonts w:ascii="仿宋" w:eastAsia="仿宋" w:hAnsi="仿宋"/>
          <w:color w:val="000000" w:themeColor="text1"/>
          <w:sz w:val="28"/>
          <w:szCs w:val="28"/>
        </w:rPr>
        <w:t>20</w:t>
      </w:r>
      <w:r w:rsidRPr="00044EDA">
        <w:rPr>
          <w:rFonts w:ascii="仿宋" w:eastAsia="仿宋" w:hAnsi="仿宋" w:hint="eastAsia"/>
          <w:color w:val="000000" w:themeColor="text1"/>
          <w:sz w:val="28"/>
          <w:szCs w:val="28"/>
        </w:rPr>
        <w:t>世纪</w:t>
      </w:r>
      <w:r w:rsidRPr="00044EDA">
        <w:rPr>
          <w:rFonts w:ascii="仿宋" w:eastAsia="仿宋" w:hAnsi="仿宋"/>
          <w:color w:val="000000" w:themeColor="text1"/>
          <w:sz w:val="28"/>
          <w:szCs w:val="28"/>
        </w:rPr>
        <w:t>20</w:t>
      </w:r>
      <w:r w:rsidRPr="00044EDA">
        <w:rPr>
          <w:rFonts w:ascii="仿宋" w:eastAsia="仿宋" w:hAnsi="仿宋" w:hint="eastAsia"/>
          <w:color w:val="000000" w:themeColor="text1"/>
          <w:sz w:val="28"/>
          <w:szCs w:val="28"/>
        </w:rPr>
        <w:t>年代的中国音乐</w:t>
      </w:r>
    </w:p>
    <w:p w14:paraId="2A1B7445"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．学校音乐教育</w:t>
      </w:r>
    </w:p>
    <w:p w14:paraId="7A48408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．音乐社团</w:t>
      </w:r>
    </w:p>
    <w:p w14:paraId="40E03D2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．工农革命运动中的音乐</w:t>
      </w:r>
    </w:p>
    <w:p w14:paraId="7595FCE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．萧友梅</w:t>
      </w:r>
    </w:p>
    <w:p w14:paraId="1614ACB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5</w:t>
      </w:r>
      <w:r w:rsidRPr="00044EDA">
        <w:rPr>
          <w:rFonts w:ascii="仿宋" w:eastAsia="仿宋" w:hAnsi="仿宋" w:hint="eastAsia"/>
          <w:color w:val="000000" w:themeColor="text1"/>
          <w:sz w:val="28"/>
          <w:szCs w:val="28"/>
        </w:rPr>
        <w:t>．黎锦晖</w:t>
      </w:r>
    </w:p>
    <w:p w14:paraId="3232F7A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lastRenderedPageBreak/>
        <w:t>6</w:t>
      </w:r>
      <w:r w:rsidRPr="00044EDA">
        <w:rPr>
          <w:rFonts w:ascii="仿宋" w:eastAsia="仿宋" w:hAnsi="仿宋" w:hint="eastAsia"/>
          <w:color w:val="000000" w:themeColor="text1"/>
          <w:sz w:val="28"/>
          <w:szCs w:val="28"/>
        </w:rPr>
        <w:t>．赵元任</w:t>
      </w:r>
    </w:p>
    <w:p w14:paraId="6854396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7.刘天华</w:t>
      </w:r>
    </w:p>
    <w:p w14:paraId="022A2B6A"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四、</w:t>
      </w:r>
      <w:r w:rsidRPr="00044EDA">
        <w:rPr>
          <w:rFonts w:ascii="仿宋" w:eastAsia="仿宋" w:hAnsi="仿宋"/>
          <w:color w:val="000000" w:themeColor="text1"/>
          <w:sz w:val="28"/>
          <w:szCs w:val="28"/>
        </w:rPr>
        <w:t>20</w:t>
      </w:r>
      <w:r w:rsidRPr="00044EDA">
        <w:rPr>
          <w:rFonts w:ascii="仿宋" w:eastAsia="仿宋" w:hAnsi="仿宋" w:hint="eastAsia"/>
          <w:color w:val="000000" w:themeColor="text1"/>
          <w:sz w:val="28"/>
          <w:szCs w:val="28"/>
        </w:rPr>
        <w:t>世纪</w:t>
      </w:r>
      <w:r w:rsidRPr="00044EDA">
        <w:rPr>
          <w:rFonts w:ascii="仿宋" w:eastAsia="仿宋" w:hAnsi="仿宋"/>
          <w:color w:val="000000" w:themeColor="text1"/>
          <w:sz w:val="28"/>
          <w:szCs w:val="28"/>
        </w:rPr>
        <w:t>30</w:t>
      </w:r>
      <w:r w:rsidRPr="00044EDA">
        <w:rPr>
          <w:rFonts w:ascii="仿宋" w:eastAsia="仿宋" w:hAnsi="仿宋" w:hint="eastAsia"/>
          <w:color w:val="000000" w:themeColor="text1"/>
          <w:sz w:val="28"/>
          <w:szCs w:val="28"/>
        </w:rPr>
        <w:t>年代的中国音乐</w:t>
      </w:r>
    </w:p>
    <w:p w14:paraId="26D02793"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．左翼音乐运动与救亡歌咏运动</w:t>
      </w:r>
    </w:p>
    <w:p w14:paraId="5F343F4E" w14:textId="74851F31" w:rsidR="00044EDA" w:rsidRPr="00044EDA" w:rsidRDefault="00AA14A4" w:rsidP="00044EDA">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w:t>
      </w:r>
      <w:r w:rsidR="00044EDA" w:rsidRPr="00044EDA">
        <w:rPr>
          <w:rFonts w:ascii="仿宋" w:eastAsia="仿宋" w:hAnsi="仿宋" w:hint="eastAsia"/>
          <w:color w:val="000000" w:themeColor="text1"/>
          <w:sz w:val="28"/>
          <w:szCs w:val="28"/>
        </w:rPr>
        <w:t>．黄自</w:t>
      </w:r>
    </w:p>
    <w:p w14:paraId="726D8885" w14:textId="5AFD91B7" w:rsidR="00044EDA" w:rsidRPr="00044EDA" w:rsidRDefault="00AA14A4" w:rsidP="00044EDA">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3</w:t>
      </w:r>
      <w:r w:rsidR="00044EDA" w:rsidRPr="00044EDA">
        <w:rPr>
          <w:rFonts w:ascii="仿宋" w:eastAsia="仿宋" w:hAnsi="仿宋" w:hint="eastAsia"/>
          <w:color w:val="000000" w:themeColor="text1"/>
          <w:sz w:val="28"/>
          <w:szCs w:val="28"/>
        </w:rPr>
        <w:t>．聂耳</w:t>
      </w:r>
    </w:p>
    <w:p w14:paraId="6F1B59D0" w14:textId="4722C3E2" w:rsidR="00044EDA" w:rsidRPr="00044EDA" w:rsidRDefault="00AA14A4" w:rsidP="00044EDA">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4</w:t>
      </w:r>
      <w:r w:rsidR="00044EDA" w:rsidRPr="00044EDA">
        <w:rPr>
          <w:rFonts w:ascii="仿宋" w:eastAsia="仿宋" w:hAnsi="仿宋" w:hint="eastAsia"/>
          <w:color w:val="000000" w:themeColor="text1"/>
          <w:sz w:val="28"/>
          <w:szCs w:val="28"/>
        </w:rPr>
        <w:t>．冼星海</w:t>
      </w:r>
    </w:p>
    <w:p w14:paraId="7CC88659" w14:textId="77777777" w:rsidR="00954E41" w:rsidRDefault="00954E41" w:rsidP="00044EDA">
      <w:pPr>
        <w:spacing w:line="580" w:lineRule="exact"/>
        <w:ind w:firstLineChars="200" w:firstLine="562"/>
        <w:rPr>
          <w:rFonts w:ascii="仿宋" w:eastAsia="仿宋" w:hAnsi="仿宋" w:hint="eastAsia"/>
          <w:b/>
          <w:color w:val="000000" w:themeColor="text1"/>
          <w:sz w:val="28"/>
          <w:szCs w:val="28"/>
        </w:rPr>
      </w:pPr>
    </w:p>
    <w:p w14:paraId="34EE100B" w14:textId="2FB2E358" w:rsidR="00044EDA" w:rsidRPr="00954E41" w:rsidRDefault="00044EDA" w:rsidP="00044EDA">
      <w:pPr>
        <w:spacing w:line="580" w:lineRule="exact"/>
        <w:ind w:firstLineChars="200" w:firstLine="562"/>
        <w:rPr>
          <w:rFonts w:ascii="仿宋" w:eastAsia="仿宋" w:hAnsi="仿宋" w:hint="eastAsia"/>
          <w:b/>
          <w:color w:val="000000" w:themeColor="text1"/>
          <w:sz w:val="28"/>
          <w:szCs w:val="28"/>
        </w:rPr>
      </w:pPr>
      <w:r w:rsidRPr="00954E41">
        <w:rPr>
          <w:rFonts w:ascii="仿宋" w:eastAsia="仿宋" w:hAnsi="仿宋" w:hint="eastAsia"/>
          <w:b/>
          <w:color w:val="000000" w:themeColor="text1"/>
          <w:sz w:val="28"/>
          <w:szCs w:val="28"/>
        </w:rPr>
        <w:t>西方音乐史</w:t>
      </w:r>
    </w:p>
    <w:p w14:paraId="2BEA4B4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考试</w:t>
      </w:r>
      <w:r w:rsidRPr="00044EDA">
        <w:rPr>
          <w:rFonts w:ascii="仿宋" w:eastAsia="仿宋" w:hAnsi="仿宋"/>
          <w:color w:val="000000" w:themeColor="text1"/>
          <w:sz w:val="28"/>
          <w:szCs w:val="28"/>
        </w:rPr>
        <w:t>内容：</w:t>
      </w:r>
    </w:p>
    <w:p w14:paraId="56563E4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一、古代希腊和罗马音乐</w:t>
      </w:r>
    </w:p>
    <w:p w14:paraId="45A0FE9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(一)古希腊音乐的特点</w:t>
      </w:r>
    </w:p>
    <w:p w14:paraId="4C52DE6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(二)常用乐器</w:t>
      </w:r>
    </w:p>
    <w:p w14:paraId="222B44E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(三)音乐理论</w:t>
      </w:r>
    </w:p>
    <w:p w14:paraId="5D82525E" w14:textId="77777777" w:rsidR="00500403" w:rsidRDefault="00044EDA" w:rsidP="00500403">
      <w:pPr>
        <w:spacing w:line="580" w:lineRule="exact"/>
        <w:ind w:firstLineChars="200" w:firstLine="560"/>
        <w:rPr>
          <w:rFonts w:ascii="仿宋" w:eastAsia="仿宋" w:hAnsi="仿宋"/>
          <w:color w:val="000000" w:themeColor="text1"/>
          <w:sz w:val="28"/>
          <w:szCs w:val="28"/>
        </w:rPr>
      </w:pPr>
      <w:r w:rsidRPr="00044EDA">
        <w:rPr>
          <w:rFonts w:ascii="仿宋" w:eastAsia="仿宋" w:hAnsi="仿宋"/>
          <w:color w:val="000000" w:themeColor="text1"/>
          <w:sz w:val="28"/>
          <w:szCs w:val="28"/>
        </w:rPr>
        <w:t>(四)古罗马</w:t>
      </w:r>
      <w:r w:rsidRPr="00044EDA">
        <w:rPr>
          <w:rFonts w:ascii="仿宋" w:eastAsia="仿宋" w:hAnsi="仿宋" w:hint="eastAsia"/>
          <w:color w:val="000000" w:themeColor="text1"/>
          <w:sz w:val="28"/>
          <w:szCs w:val="28"/>
        </w:rPr>
        <w:t>音乐的特征</w:t>
      </w:r>
    </w:p>
    <w:p w14:paraId="04CEEABA" w14:textId="03DE26D7" w:rsidR="00044EDA" w:rsidRPr="00044EDA" w:rsidRDefault="00500403" w:rsidP="00507B4D">
      <w:pPr>
        <w:spacing w:line="580" w:lineRule="exact"/>
        <w:ind w:firstLineChars="152" w:firstLine="426"/>
        <w:rPr>
          <w:rFonts w:ascii="仿宋" w:eastAsia="仿宋" w:hAnsi="仿宋" w:hint="eastAsia"/>
          <w:color w:val="000000" w:themeColor="text1"/>
          <w:sz w:val="28"/>
          <w:szCs w:val="28"/>
        </w:rPr>
      </w:pPr>
      <w:r>
        <w:rPr>
          <w:rFonts w:ascii="仿宋" w:eastAsia="仿宋" w:hAnsi="仿宋" w:hint="eastAsia"/>
          <w:color w:val="000000" w:themeColor="text1"/>
          <w:sz w:val="28"/>
          <w:szCs w:val="28"/>
        </w:rPr>
        <w:t>（</w:t>
      </w:r>
      <w:r w:rsidR="00044EDA" w:rsidRPr="00044EDA">
        <w:rPr>
          <w:rFonts w:ascii="仿宋" w:eastAsia="仿宋" w:hAnsi="仿宋" w:hint="eastAsia"/>
          <w:color w:val="000000" w:themeColor="text1"/>
          <w:sz w:val="28"/>
          <w:szCs w:val="28"/>
        </w:rPr>
        <w:t>五）</w:t>
      </w:r>
      <w:r w:rsidR="00044EDA" w:rsidRPr="00044EDA">
        <w:rPr>
          <w:rFonts w:ascii="仿宋" w:eastAsia="仿宋" w:hAnsi="仿宋"/>
          <w:color w:val="000000" w:themeColor="text1"/>
          <w:sz w:val="28"/>
          <w:szCs w:val="28"/>
        </w:rPr>
        <w:t>基督教音乐的兴起</w:t>
      </w:r>
    </w:p>
    <w:p w14:paraId="110F8FA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二、中世纪音乐</w:t>
      </w:r>
    </w:p>
    <w:p w14:paraId="1D06C85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(一)格里高利圣咏</w:t>
      </w:r>
    </w:p>
    <w:p w14:paraId="2840A72B" w14:textId="281502FB"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(二)复调的</w:t>
      </w:r>
      <w:r w:rsidRPr="00044EDA">
        <w:rPr>
          <w:rFonts w:ascii="仿宋" w:eastAsia="仿宋" w:hAnsi="仿宋" w:hint="eastAsia"/>
          <w:color w:val="000000" w:themeColor="text1"/>
          <w:sz w:val="28"/>
          <w:szCs w:val="28"/>
        </w:rPr>
        <w:t>产生及发展</w:t>
      </w:r>
    </w:p>
    <w:p w14:paraId="5359F63C"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(三)中世纪方言歌曲</w:t>
      </w:r>
    </w:p>
    <w:p w14:paraId="3D483EE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(四)十四世纪“新艺术”</w:t>
      </w:r>
    </w:p>
    <w:p w14:paraId="17A2EFDA"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三、文艺复兴时期音乐</w:t>
      </w:r>
    </w:p>
    <w:p w14:paraId="60D84B4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w:t>
      </w:r>
      <w:r w:rsidRPr="00044EDA">
        <w:rPr>
          <w:rFonts w:ascii="仿宋" w:eastAsia="仿宋" w:hAnsi="仿宋" w:hint="eastAsia"/>
          <w:color w:val="000000" w:themeColor="text1"/>
          <w:sz w:val="28"/>
          <w:szCs w:val="28"/>
        </w:rPr>
        <w:t>尼德兰乐派</w:t>
      </w:r>
    </w:p>
    <w:p w14:paraId="64CD78E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lastRenderedPageBreak/>
        <w:t>(二)世俗音乐的发展</w:t>
      </w:r>
    </w:p>
    <w:p w14:paraId="39A4FF8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(三)宗教改革与</w:t>
      </w:r>
      <w:r w:rsidRPr="00044EDA">
        <w:rPr>
          <w:rFonts w:ascii="仿宋" w:eastAsia="仿宋" w:hAnsi="仿宋" w:hint="eastAsia"/>
          <w:color w:val="000000" w:themeColor="text1"/>
          <w:sz w:val="28"/>
          <w:szCs w:val="28"/>
        </w:rPr>
        <w:t>对应</w:t>
      </w:r>
      <w:r w:rsidRPr="00044EDA">
        <w:rPr>
          <w:rFonts w:ascii="仿宋" w:eastAsia="仿宋" w:hAnsi="仿宋"/>
          <w:color w:val="000000" w:themeColor="text1"/>
          <w:sz w:val="28"/>
          <w:szCs w:val="28"/>
        </w:rPr>
        <w:t>宗教改革的音乐</w:t>
      </w:r>
    </w:p>
    <w:p w14:paraId="09EBB94F"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(四)威尼斯乐派</w:t>
      </w:r>
    </w:p>
    <w:p w14:paraId="214BEB40" w14:textId="77777777" w:rsidR="00C60C48"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四、巴罗克时期的音乐</w:t>
      </w:r>
    </w:p>
    <w:p w14:paraId="73A2BA62" w14:textId="77777777" w:rsidR="00C60C48"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（一）整体音乐风格</w:t>
      </w:r>
      <w:r w:rsidRPr="00044EDA">
        <w:rPr>
          <w:rFonts w:ascii="仿宋" w:eastAsia="仿宋" w:hAnsi="仿宋"/>
          <w:color w:val="000000" w:themeColor="text1"/>
          <w:sz w:val="28"/>
          <w:szCs w:val="28"/>
        </w:rPr>
        <w:t>特征</w:t>
      </w:r>
    </w:p>
    <w:p w14:paraId="156056DF" w14:textId="4926E16C" w:rsidR="00044EDA" w:rsidRPr="00044EDA"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二）歌</w:t>
      </w:r>
      <w:r w:rsidRPr="00044EDA">
        <w:rPr>
          <w:rFonts w:ascii="仿宋" w:eastAsia="仿宋" w:hAnsi="仿宋"/>
          <w:color w:val="000000" w:themeColor="text1"/>
          <w:sz w:val="28"/>
          <w:szCs w:val="28"/>
        </w:rPr>
        <w:t>剧的诞生及其早期的发展</w:t>
      </w:r>
    </w:p>
    <w:p w14:paraId="2BF1584B" w14:textId="36A36B06" w:rsidR="00044EDA" w:rsidRPr="00044EDA"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（三）</w:t>
      </w:r>
      <w:r w:rsidRPr="00044EDA">
        <w:rPr>
          <w:rFonts w:ascii="仿宋" w:eastAsia="仿宋" w:hAnsi="仿宋"/>
          <w:color w:val="000000" w:themeColor="text1"/>
          <w:sz w:val="28"/>
          <w:szCs w:val="28"/>
        </w:rPr>
        <w:t>器乐的发展</w:t>
      </w:r>
    </w:p>
    <w:p w14:paraId="64D50053" w14:textId="77777777" w:rsidR="00044EDA" w:rsidRPr="00044EDA"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四</w:t>
      </w:r>
      <w:r w:rsidRPr="00044EDA">
        <w:rPr>
          <w:rFonts w:ascii="仿宋" w:eastAsia="仿宋" w:hAnsi="仿宋"/>
          <w:color w:val="000000" w:themeColor="text1"/>
          <w:sz w:val="28"/>
          <w:szCs w:val="28"/>
        </w:rPr>
        <w:t>)巴罗克晚期的</w:t>
      </w:r>
      <w:r w:rsidRPr="00044EDA">
        <w:rPr>
          <w:rFonts w:ascii="仿宋" w:eastAsia="仿宋" w:hAnsi="仿宋" w:hint="eastAsia"/>
          <w:color w:val="000000" w:themeColor="text1"/>
          <w:sz w:val="28"/>
          <w:szCs w:val="28"/>
        </w:rPr>
        <w:t>几</w:t>
      </w:r>
      <w:r w:rsidRPr="00044EDA">
        <w:rPr>
          <w:rFonts w:ascii="仿宋" w:eastAsia="仿宋" w:hAnsi="仿宋"/>
          <w:color w:val="000000" w:themeColor="text1"/>
          <w:sz w:val="28"/>
          <w:szCs w:val="28"/>
        </w:rPr>
        <w:t>位大师</w:t>
      </w:r>
    </w:p>
    <w:p w14:paraId="5A7A4A2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五、古典主义时期音乐</w:t>
      </w:r>
    </w:p>
    <w:p w14:paraId="207B26B0" w14:textId="3591ACA4" w:rsidR="00044EDA" w:rsidRPr="00044EDA"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（一）整体音乐风格特征</w:t>
      </w:r>
    </w:p>
    <w:p w14:paraId="2F87FF1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二</w:t>
      </w:r>
      <w:r w:rsidRPr="00044EDA">
        <w:rPr>
          <w:rFonts w:ascii="仿宋" w:eastAsia="仿宋" w:hAnsi="仿宋"/>
          <w:color w:val="000000" w:themeColor="text1"/>
          <w:sz w:val="28"/>
          <w:szCs w:val="28"/>
        </w:rPr>
        <w:t>)前古典时期的歌剧</w:t>
      </w:r>
    </w:p>
    <w:p w14:paraId="0F51BDF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三</w:t>
      </w:r>
      <w:r w:rsidRPr="00044EDA">
        <w:rPr>
          <w:rFonts w:ascii="仿宋" w:eastAsia="仿宋" w:hAnsi="仿宋"/>
          <w:color w:val="000000" w:themeColor="text1"/>
          <w:sz w:val="28"/>
          <w:szCs w:val="28"/>
        </w:rPr>
        <w:t>)前古典时期的器乐</w:t>
      </w:r>
    </w:p>
    <w:p w14:paraId="4DF197C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四</w:t>
      </w:r>
      <w:r w:rsidRPr="00044EDA">
        <w:rPr>
          <w:rFonts w:ascii="仿宋" w:eastAsia="仿宋" w:hAnsi="仿宋"/>
          <w:color w:val="000000" w:themeColor="text1"/>
          <w:sz w:val="28"/>
          <w:szCs w:val="28"/>
        </w:rPr>
        <w:t>)维也纳古典乐派</w:t>
      </w:r>
    </w:p>
    <w:p w14:paraId="586231C1" w14:textId="77777777" w:rsidR="00C60C48"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六、浪漫主义音乐</w:t>
      </w:r>
    </w:p>
    <w:p w14:paraId="76084747" w14:textId="3D9589C2" w:rsidR="00C60C48"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（一）整体</w:t>
      </w:r>
      <w:r w:rsidRPr="00044EDA">
        <w:rPr>
          <w:rFonts w:ascii="仿宋" w:eastAsia="仿宋" w:hAnsi="仿宋"/>
          <w:color w:val="000000" w:themeColor="text1"/>
          <w:sz w:val="28"/>
          <w:szCs w:val="28"/>
        </w:rPr>
        <w:t>音乐</w:t>
      </w:r>
      <w:r w:rsidRPr="00044EDA">
        <w:rPr>
          <w:rFonts w:ascii="仿宋" w:eastAsia="仿宋" w:hAnsi="仿宋" w:hint="eastAsia"/>
          <w:color w:val="000000" w:themeColor="text1"/>
          <w:sz w:val="28"/>
          <w:szCs w:val="28"/>
        </w:rPr>
        <w:t>特征</w:t>
      </w:r>
    </w:p>
    <w:p w14:paraId="45ECFB17" w14:textId="2497FE6C" w:rsidR="00044EDA" w:rsidRPr="00044EDA"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二</w:t>
      </w: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早期到中期的作曲家们</w:t>
      </w:r>
    </w:p>
    <w:p w14:paraId="2F6968C3" w14:textId="5707C95F" w:rsidR="00044EDA" w:rsidRPr="00044EDA" w:rsidRDefault="00044EDA" w:rsidP="00C60C48">
      <w:pPr>
        <w:spacing w:line="580" w:lineRule="exact"/>
        <w:ind w:firstLineChars="100" w:firstLine="28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（三）标题音乐</w:t>
      </w:r>
    </w:p>
    <w:p w14:paraId="79E4DEA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四19世纪的意大利、法国、德国歌剧</w:t>
      </w:r>
    </w:p>
    <w:p w14:paraId="5C3E700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五</w:t>
      </w: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19世纪的</w:t>
      </w:r>
      <w:r w:rsidRPr="00044EDA">
        <w:rPr>
          <w:rFonts w:ascii="仿宋" w:eastAsia="仿宋" w:hAnsi="仿宋"/>
          <w:color w:val="000000" w:themeColor="text1"/>
          <w:sz w:val="28"/>
          <w:szCs w:val="28"/>
        </w:rPr>
        <w:t>民族</w:t>
      </w:r>
      <w:r w:rsidRPr="00044EDA">
        <w:rPr>
          <w:rFonts w:ascii="仿宋" w:eastAsia="仿宋" w:hAnsi="仿宋" w:hint="eastAsia"/>
          <w:color w:val="000000" w:themeColor="text1"/>
          <w:sz w:val="28"/>
          <w:szCs w:val="28"/>
        </w:rPr>
        <w:t>主义</w:t>
      </w:r>
      <w:r w:rsidRPr="00044EDA">
        <w:rPr>
          <w:rFonts w:ascii="仿宋" w:eastAsia="仿宋" w:hAnsi="仿宋"/>
          <w:color w:val="000000" w:themeColor="text1"/>
          <w:sz w:val="28"/>
          <w:szCs w:val="28"/>
        </w:rPr>
        <w:t>乐</w:t>
      </w:r>
      <w:r w:rsidRPr="00044EDA">
        <w:rPr>
          <w:rFonts w:ascii="仿宋" w:eastAsia="仿宋" w:hAnsi="仿宋" w:hint="eastAsia"/>
          <w:color w:val="000000" w:themeColor="text1"/>
          <w:sz w:val="28"/>
          <w:szCs w:val="28"/>
        </w:rPr>
        <w:t>派</w:t>
      </w:r>
    </w:p>
    <w:p w14:paraId="625CA1C5"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六</w:t>
      </w: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19世纪与20世</w:t>
      </w:r>
      <w:r w:rsidRPr="00044EDA">
        <w:rPr>
          <w:rFonts w:ascii="仿宋" w:eastAsia="仿宋" w:hAnsi="仿宋"/>
          <w:color w:val="000000" w:themeColor="text1"/>
          <w:sz w:val="28"/>
          <w:szCs w:val="28"/>
        </w:rPr>
        <w:t>纪之交的</w:t>
      </w:r>
      <w:r w:rsidRPr="00044EDA">
        <w:rPr>
          <w:rFonts w:ascii="仿宋" w:eastAsia="仿宋" w:hAnsi="仿宋" w:hint="eastAsia"/>
          <w:color w:val="000000" w:themeColor="text1"/>
          <w:sz w:val="28"/>
          <w:szCs w:val="28"/>
        </w:rPr>
        <w:t>音乐</w:t>
      </w:r>
    </w:p>
    <w:p w14:paraId="16B6EB9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七、20世纪音乐</w:t>
      </w:r>
    </w:p>
    <w:p w14:paraId="0279D93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（一）1945年以前的音乐</w:t>
      </w:r>
    </w:p>
    <w:p w14:paraId="178E5A5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1、</w:t>
      </w:r>
      <w:r w:rsidRPr="00044EDA">
        <w:rPr>
          <w:rFonts w:ascii="仿宋" w:eastAsia="仿宋" w:hAnsi="仿宋"/>
          <w:color w:val="000000" w:themeColor="text1"/>
          <w:sz w:val="28"/>
          <w:szCs w:val="28"/>
        </w:rPr>
        <w:t>表现主义</w:t>
      </w:r>
      <w:r w:rsidRPr="00044EDA">
        <w:rPr>
          <w:rFonts w:ascii="仿宋" w:eastAsia="仿宋" w:hAnsi="仿宋" w:hint="eastAsia"/>
          <w:color w:val="000000" w:themeColor="text1"/>
          <w:sz w:val="28"/>
          <w:szCs w:val="28"/>
        </w:rPr>
        <w:t>乐派</w:t>
      </w:r>
    </w:p>
    <w:p w14:paraId="4B2C62CC"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lastRenderedPageBreak/>
        <w:t xml:space="preserve"> 2、</w:t>
      </w:r>
      <w:r w:rsidRPr="00044EDA">
        <w:rPr>
          <w:rFonts w:ascii="仿宋" w:eastAsia="仿宋" w:hAnsi="仿宋"/>
          <w:color w:val="000000" w:themeColor="text1"/>
          <w:sz w:val="28"/>
          <w:szCs w:val="28"/>
        </w:rPr>
        <w:t>新古典主义</w:t>
      </w:r>
      <w:r w:rsidRPr="00044EDA">
        <w:rPr>
          <w:rFonts w:ascii="仿宋" w:eastAsia="仿宋" w:hAnsi="仿宋" w:hint="eastAsia"/>
          <w:color w:val="000000" w:themeColor="text1"/>
          <w:sz w:val="28"/>
          <w:szCs w:val="28"/>
        </w:rPr>
        <w:t>乐派</w:t>
      </w:r>
    </w:p>
    <w:p w14:paraId="00D6F68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3、20世纪</w:t>
      </w:r>
      <w:r w:rsidRPr="00044EDA">
        <w:rPr>
          <w:rFonts w:ascii="仿宋" w:eastAsia="仿宋" w:hAnsi="仿宋"/>
          <w:color w:val="000000" w:themeColor="text1"/>
          <w:sz w:val="28"/>
          <w:szCs w:val="28"/>
        </w:rPr>
        <w:t>民族主义</w:t>
      </w:r>
      <w:r w:rsidRPr="00044EDA">
        <w:rPr>
          <w:rFonts w:ascii="仿宋" w:eastAsia="仿宋" w:hAnsi="仿宋" w:hint="eastAsia"/>
          <w:color w:val="000000" w:themeColor="text1"/>
          <w:sz w:val="28"/>
          <w:szCs w:val="28"/>
        </w:rPr>
        <w:t>乐派</w:t>
      </w:r>
    </w:p>
    <w:p w14:paraId="51BBE797" w14:textId="43628560"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4、肖斯塔科维奇与普罗科菲耶夫的创作</w:t>
      </w:r>
    </w:p>
    <w:p w14:paraId="70C05DA9" w14:textId="42C67A88"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（二）1945年以后的音乐</w:t>
      </w:r>
    </w:p>
    <w:p w14:paraId="1ED61C0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1、</w:t>
      </w:r>
      <w:r w:rsidRPr="00044EDA">
        <w:rPr>
          <w:rFonts w:ascii="仿宋" w:eastAsia="仿宋" w:hAnsi="仿宋"/>
          <w:color w:val="000000" w:themeColor="text1"/>
          <w:sz w:val="28"/>
          <w:szCs w:val="28"/>
        </w:rPr>
        <w:t>序列音乐</w:t>
      </w:r>
    </w:p>
    <w:p w14:paraId="16FCEC5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2、</w:t>
      </w:r>
      <w:r w:rsidRPr="00044EDA">
        <w:rPr>
          <w:rFonts w:ascii="仿宋" w:eastAsia="仿宋" w:hAnsi="仿宋"/>
          <w:color w:val="000000" w:themeColor="text1"/>
          <w:sz w:val="28"/>
          <w:szCs w:val="28"/>
        </w:rPr>
        <w:t>偶然音乐</w:t>
      </w:r>
    </w:p>
    <w:p w14:paraId="000486C1" w14:textId="7CA95B68"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3、</w:t>
      </w:r>
      <w:r w:rsidRPr="00044EDA">
        <w:rPr>
          <w:rFonts w:ascii="仿宋" w:eastAsia="仿宋" w:hAnsi="仿宋"/>
          <w:color w:val="000000" w:themeColor="text1"/>
          <w:sz w:val="28"/>
          <w:szCs w:val="28"/>
        </w:rPr>
        <w:t>电子音乐</w:t>
      </w:r>
    </w:p>
    <w:p w14:paraId="5946576D" w14:textId="77777777" w:rsidR="00044EDA" w:rsidRPr="00DB6798" w:rsidRDefault="00044EDA" w:rsidP="00F07BFD">
      <w:pPr>
        <w:snapToGrid w:val="0"/>
        <w:spacing w:beforeLines="50" w:before="156" w:afterLines="50" w:after="156" w:line="580" w:lineRule="exact"/>
        <w:rPr>
          <w:rFonts w:ascii="仿宋" w:eastAsia="仿宋" w:hAnsi="仿宋" w:hint="eastAsia"/>
          <w:b/>
          <w:color w:val="000000" w:themeColor="text1"/>
          <w:sz w:val="28"/>
          <w:szCs w:val="28"/>
        </w:rPr>
      </w:pPr>
      <w:r w:rsidRPr="00DB6798">
        <w:rPr>
          <w:rFonts w:ascii="仿宋" w:eastAsia="仿宋" w:hAnsi="仿宋" w:hint="eastAsia"/>
          <w:b/>
          <w:color w:val="000000" w:themeColor="text1"/>
          <w:sz w:val="28"/>
          <w:szCs w:val="28"/>
        </w:rPr>
        <w:t>参考教材或主要参考书：</w:t>
      </w:r>
    </w:p>
    <w:p w14:paraId="6FCD580D" w14:textId="77777777" w:rsidR="00044EDA" w:rsidRPr="00C60C48" w:rsidRDefault="00044EDA" w:rsidP="00044EDA">
      <w:pPr>
        <w:spacing w:line="580" w:lineRule="exact"/>
        <w:rPr>
          <w:rFonts w:ascii="仿宋" w:eastAsia="仿宋" w:hAnsi="仿宋" w:hint="eastAsia"/>
          <w:color w:val="000000" w:themeColor="text1"/>
          <w:sz w:val="28"/>
          <w:szCs w:val="28"/>
        </w:rPr>
      </w:pPr>
      <w:r w:rsidRPr="00C60C48">
        <w:rPr>
          <w:rFonts w:ascii="仿宋" w:eastAsia="仿宋" w:hAnsi="仿宋" w:hint="eastAsia"/>
          <w:color w:val="000000" w:themeColor="text1"/>
          <w:sz w:val="28"/>
          <w:szCs w:val="28"/>
        </w:rPr>
        <w:t>陈应时、陈聆群《中国音乐简史》（高等教育出版社)，2006年版；</w:t>
      </w:r>
    </w:p>
    <w:p w14:paraId="33AB7C57" w14:textId="73D4A599" w:rsidR="00A9575D" w:rsidRDefault="00044EDA" w:rsidP="00044EDA">
      <w:pPr>
        <w:spacing w:line="580" w:lineRule="exact"/>
        <w:rPr>
          <w:rFonts w:ascii="仿宋" w:eastAsia="仿宋" w:hAnsi="仿宋"/>
          <w:color w:val="000000" w:themeColor="text1"/>
          <w:sz w:val="28"/>
          <w:szCs w:val="28"/>
        </w:rPr>
      </w:pPr>
      <w:r w:rsidRPr="00C60C48">
        <w:rPr>
          <w:rFonts w:ascii="仿宋" w:eastAsia="仿宋" w:hAnsi="仿宋" w:hint="eastAsia"/>
          <w:color w:val="000000" w:themeColor="text1"/>
          <w:sz w:val="28"/>
          <w:szCs w:val="28"/>
        </w:rPr>
        <w:t>杨荫浏《中国古代音乐史稿上下册》（人民音乐出版社），2004年版；</w:t>
      </w:r>
      <w:r w:rsidR="003365DF" w:rsidRPr="00A9575D">
        <w:rPr>
          <w:rFonts w:ascii="仿宋" w:eastAsia="仿宋" w:hAnsi="仿宋" w:hint="eastAsia"/>
          <w:color w:val="000000" w:themeColor="text1"/>
          <w:sz w:val="28"/>
          <w:szCs w:val="28"/>
        </w:rPr>
        <w:t>田可文</w:t>
      </w:r>
      <w:r w:rsidR="00A9575D" w:rsidRPr="00A9575D">
        <w:rPr>
          <w:rFonts w:ascii="仿宋" w:eastAsia="仿宋" w:hAnsi="仿宋" w:hint="eastAsia"/>
          <w:color w:val="000000" w:themeColor="text1"/>
          <w:sz w:val="28"/>
          <w:szCs w:val="28"/>
        </w:rPr>
        <w:t>《西方音乐史简明教程》（</w:t>
      </w:r>
      <w:hyperlink r:id="rId8" w:tgtFrame="_blank" w:history="1">
        <w:r w:rsidR="003365DF" w:rsidRPr="00A9575D">
          <w:rPr>
            <w:rFonts w:ascii="仿宋" w:eastAsia="仿宋" w:hAnsi="仿宋" w:hint="eastAsia"/>
            <w:color w:val="000000" w:themeColor="text1"/>
            <w:sz w:val="28"/>
            <w:szCs w:val="28"/>
          </w:rPr>
          <w:t>上海音乐学院</w:t>
        </w:r>
      </w:hyperlink>
      <w:r w:rsidR="003365DF" w:rsidRPr="00A9575D">
        <w:rPr>
          <w:rFonts w:ascii="仿宋" w:eastAsia="仿宋" w:hAnsi="仿宋" w:hint="eastAsia"/>
          <w:color w:val="000000" w:themeColor="text1"/>
          <w:sz w:val="28"/>
          <w:szCs w:val="28"/>
        </w:rPr>
        <w:t>出版社</w:t>
      </w:r>
      <w:r w:rsidR="00A9575D" w:rsidRPr="00A9575D">
        <w:rPr>
          <w:rFonts w:ascii="仿宋" w:eastAsia="仿宋" w:hAnsi="仿宋" w:hint="eastAsia"/>
          <w:color w:val="000000" w:themeColor="text1"/>
          <w:sz w:val="28"/>
          <w:szCs w:val="28"/>
        </w:rPr>
        <w:t>），</w:t>
      </w:r>
      <w:r w:rsidR="003365DF" w:rsidRPr="00A9575D">
        <w:rPr>
          <w:rFonts w:ascii="仿宋" w:eastAsia="仿宋" w:hAnsi="仿宋" w:hint="eastAsia"/>
          <w:color w:val="000000" w:themeColor="text1"/>
          <w:sz w:val="28"/>
          <w:szCs w:val="28"/>
        </w:rPr>
        <w:t>2012年版</w:t>
      </w:r>
      <w:r w:rsidR="003365DF">
        <w:rPr>
          <w:rFonts w:ascii="仿宋" w:eastAsia="仿宋" w:hAnsi="仿宋" w:hint="eastAsia"/>
          <w:color w:val="000000" w:themeColor="text1"/>
          <w:sz w:val="28"/>
          <w:szCs w:val="28"/>
        </w:rPr>
        <w:t>;</w:t>
      </w:r>
    </w:p>
    <w:p w14:paraId="5A9C8163" w14:textId="3A5E7562" w:rsidR="00044EDA" w:rsidRPr="00C60C48" w:rsidRDefault="00044EDA" w:rsidP="00044EDA">
      <w:pPr>
        <w:spacing w:line="580" w:lineRule="exact"/>
        <w:rPr>
          <w:rFonts w:ascii="仿宋" w:eastAsia="仿宋" w:hAnsi="仿宋" w:hint="eastAsia"/>
          <w:color w:val="000000" w:themeColor="text1"/>
          <w:sz w:val="28"/>
          <w:szCs w:val="28"/>
        </w:rPr>
      </w:pPr>
      <w:r w:rsidRPr="00C60C48">
        <w:rPr>
          <w:rFonts w:ascii="仿宋" w:eastAsia="仿宋" w:hAnsi="仿宋" w:hint="eastAsia"/>
          <w:color w:val="000000" w:themeColor="text1"/>
          <w:sz w:val="28"/>
          <w:szCs w:val="28"/>
        </w:rPr>
        <w:t>于润洋《西方音乐通史》(上海音乐出版社</w:t>
      </w:r>
      <w:r w:rsidR="003365DF">
        <w:rPr>
          <w:rFonts w:ascii="仿宋" w:eastAsia="仿宋" w:hAnsi="仿宋" w:hint="eastAsia"/>
          <w:color w:val="000000" w:themeColor="text1"/>
          <w:sz w:val="28"/>
          <w:szCs w:val="28"/>
        </w:rPr>
        <w:t>)</w:t>
      </w:r>
      <w:r w:rsidRPr="00C60C48">
        <w:rPr>
          <w:rFonts w:ascii="仿宋" w:eastAsia="仿宋" w:hAnsi="仿宋" w:hint="eastAsia"/>
          <w:color w:val="000000" w:themeColor="text1"/>
          <w:sz w:val="28"/>
          <w:szCs w:val="28"/>
        </w:rPr>
        <w:t>，2016年版</w:t>
      </w:r>
      <w:r w:rsidR="003365DF">
        <w:rPr>
          <w:rFonts w:ascii="仿宋" w:eastAsia="仿宋" w:hAnsi="仿宋" w:hint="eastAsia"/>
          <w:color w:val="000000" w:themeColor="text1"/>
          <w:sz w:val="28"/>
          <w:szCs w:val="28"/>
        </w:rPr>
        <w:t>。</w:t>
      </w:r>
    </w:p>
    <w:p w14:paraId="7AE9A8B7" w14:textId="47164E8D" w:rsidR="004A1D58" w:rsidRPr="00A9575D" w:rsidRDefault="004A1D58" w:rsidP="00A9575D">
      <w:pPr>
        <w:spacing w:line="580" w:lineRule="exact"/>
        <w:rPr>
          <w:rFonts w:ascii="仿宋" w:eastAsia="仿宋" w:hAnsi="仿宋" w:hint="eastAsia"/>
          <w:color w:val="000000" w:themeColor="text1"/>
          <w:sz w:val="28"/>
          <w:szCs w:val="28"/>
        </w:rPr>
      </w:pPr>
    </w:p>
    <w:sectPr w:rsidR="004A1D58" w:rsidRPr="00A9575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32453" w14:textId="77777777" w:rsidR="007E33FB" w:rsidRDefault="007E33FB">
      <w:pPr>
        <w:rPr>
          <w:rFonts w:hint="eastAsia"/>
        </w:rPr>
      </w:pPr>
      <w:r>
        <w:separator/>
      </w:r>
    </w:p>
  </w:endnote>
  <w:endnote w:type="continuationSeparator" w:id="0">
    <w:p w14:paraId="1FB73F02" w14:textId="77777777" w:rsidR="007E33FB" w:rsidRDefault="007E33F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3096121"/>
    </w:sdtPr>
    <w:sdtEndPr/>
    <w:sdtContent>
      <w:p w14:paraId="48A34CCF" w14:textId="7B959D99" w:rsidR="00464E8D" w:rsidRDefault="00E43FC5">
        <w:pPr>
          <w:pStyle w:val="a3"/>
          <w:jc w:val="center"/>
          <w:rPr>
            <w:rFonts w:hint="eastAsia"/>
          </w:rPr>
        </w:pPr>
        <w:r>
          <w:fldChar w:fldCharType="begin"/>
        </w:r>
        <w:r>
          <w:instrText>PAGE   \* MERGEFORMAT</w:instrText>
        </w:r>
        <w:r>
          <w:fldChar w:fldCharType="separate"/>
        </w:r>
        <w:r w:rsidR="005D0AC6" w:rsidRPr="005D0AC6">
          <w:rPr>
            <w:noProof/>
            <w:lang w:val="zh-CN"/>
          </w:rPr>
          <w:t>1</w:t>
        </w:r>
        <w:r>
          <w:fldChar w:fldCharType="end"/>
        </w:r>
      </w:p>
    </w:sdtContent>
  </w:sdt>
  <w:p w14:paraId="3BC686E1" w14:textId="77777777" w:rsidR="00464E8D" w:rsidRDefault="00464E8D">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30062" w14:textId="77777777" w:rsidR="007E33FB" w:rsidRDefault="007E33FB">
      <w:pPr>
        <w:rPr>
          <w:rFonts w:hint="eastAsia"/>
        </w:rPr>
      </w:pPr>
      <w:r>
        <w:separator/>
      </w:r>
    </w:p>
  </w:footnote>
  <w:footnote w:type="continuationSeparator" w:id="0">
    <w:p w14:paraId="089311BD" w14:textId="77777777" w:rsidR="007E33FB" w:rsidRDefault="007E33F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07FE2A"/>
    <w:multiLevelType w:val="singleLevel"/>
    <w:tmpl w:val="5907FE2A"/>
    <w:lvl w:ilvl="0">
      <w:start w:val="3"/>
      <w:numFmt w:val="chineseCounting"/>
      <w:suff w:val="nothing"/>
      <w:lvlText w:val="%1、"/>
      <w:lvlJc w:val="left"/>
    </w:lvl>
  </w:abstractNum>
  <w:abstractNum w:abstractNumId="1" w15:restartNumberingAfterBreak="0">
    <w:nsid w:val="5A6B7A72"/>
    <w:multiLevelType w:val="hybridMultilevel"/>
    <w:tmpl w:val="FA08872E"/>
    <w:lvl w:ilvl="0" w:tplc="062C0BC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 w15:restartNumberingAfterBreak="0">
    <w:nsid w:val="679A5B3C"/>
    <w:multiLevelType w:val="hybridMultilevel"/>
    <w:tmpl w:val="60DE7FE8"/>
    <w:lvl w:ilvl="0" w:tplc="D95E854E">
      <w:start w:val="1"/>
      <w:numFmt w:val="decimal"/>
      <w:lvlText w:val="%1、"/>
      <w:lvlJc w:val="left"/>
      <w:pPr>
        <w:ind w:left="1420" w:hanging="720"/>
      </w:pPr>
      <w:rPr>
        <w:rFonts w:hint="default"/>
      </w:rPr>
    </w:lvl>
    <w:lvl w:ilvl="1" w:tplc="04090019" w:tentative="1">
      <w:start w:val="1"/>
      <w:numFmt w:val="lowerLetter"/>
      <w:lvlText w:val="%2)"/>
      <w:lvlJc w:val="left"/>
      <w:pPr>
        <w:ind w:left="1580" w:hanging="440"/>
      </w:pPr>
    </w:lvl>
    <w:lvl w:ilvl="2" w:tplc="0409001B" w:tentative="1">
      <w:start w:val="1"/>
      <w:numFmt w:val="lowerRoman"/>
      <w:lvlText w:val="%3."/>
      <w:lvlJc w:val="right"/>
      <w:pPr>
        <w:ind w:left="2020" w:hanging="440"/>
      </w:pPr>
    </w:lvl>
    <w:lvl w:ilvl="3" w:tplc="0409000F" w:tentative="1">
      <w:start w:val="1"/>
      <w:numFmt w:val="decimal"/>
      <w:lvlText w:val="%4."/>
      <w:lvlJc w:val="left"/>
      <w:pPr>
        <w:ind w:left="2460" w:hanging="440"/>
      </w:pPr>
    </w:lvl>
    <w:lvl w:ilvl="4" w:tplc="04090019" w:tentative="1">
      <w:start w:val="1"/>
      <w:numFmt w:val="lowerLetter"/>
      <w:lvlText w:val="%5)"/>
      <w:lvlJc w:val="left"/>
      <w:pPr>
        <w:ind w:left="2900" w:hanging="440"/>
      </w:pPr>
    </w:lvl>
    <w:lvl w:ilvl="5" w:tplc="0409001B" w:tentative="1">
      <w:start w:val="1"/>
      <w:numFmt w:val="lowerRoman"/>
      <w:lvlText w:val="%6."/>
      <w:lvlJc w:val="right"/>
      <w:pPr>
        <w:ind w:left="3340" w:hanging="440"/>
      </w:pPr>
    </w:lvl>
    <w:lvl w:ilvl="6" w:tplc="0409000F" w:tentative="1">
      <w:start w:val="1"/>
      <w:numFmt w:val="decimal"/>
      <w:lvlText w:val="%7."/>
      <w:lvlJc w:val="left"/>
      <w:pPr>
        <w:ind w:left="3780" w:hanging="440"/>
      </w:pPr>
    </w:lvl>
    <w:lvl w:ilvl="7" w:tplc="04090019" w:tentative="1">
      <w:start w:val="1"/>
      <w:numFmt w:val="lowerLetter"/>
      <w:lvlText w:val="%8)"/>
      <w:lvlJc w:val="left"/>
      <w:pPr>
        <w:ind w:left="4220" w:hanging="440"/>
      </w:pPr>
    </w:lvl>
    <w:lvl w:ilvl="8" w:tplc="0409001B" w:tentative="1">
      <w:start w:val="1"/>
      <w:numFmt w:val="lowerRoman"/>
      <w:lvlText w:val="%9."/>
      <w:lvlJc w:val="right"/>
      <w:pPr>
        <w:ind w:left="4660" w:hanging="440"/>
      </w:pPr>
    </w:lvl>
  </w:abstractNum>
  <w:num w:numId="1" w16cid:durableId="951743284">
    <w:abstractNumId w:val="0"/>
  </w:num>
  <w:num w:numId="2" w16cid:durableId="705452812">
    <w:abstractNumId w:val="1"/>
  </w:num>
  <w:num w:numId="3" w16cid:durableId="7392089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E8D"/>
    <w:rsid w:val="00020EB9"/>
    <w:rsid w:val="00044EDA"/>
    <w:rsid w:val="00050F4C"/>
    <w:rsid w:val="000535B9"/>
    <w:rsid w:val="00077F3B"/>
    <w:rsid w:val="000B129D"/>
    <w:rsid w:val="00116FF5"/>
    <w:rsid w:val="001D7083"/>
    <w:rsid w:val="001F0248"/>
    <w:rsid w:val="001F5DC1"/>
    <w:rsid w:val="00254848"/>
    <w:rsid w:val="003220E2"/>
    <w:rsid w:val="003365DF"/>
    <w:rsid w:val="00354EFF"/>
    <w:rsid w:val="003E692F"/>
    <w:rsid w:val="00464E8D"/>
    <w:rsid w:val="004A1D58"/>
    <w:rsid w:val="004E6595"/>
    <w:rsid w:val="004E65EA"/>
    <w:rsid w:val="004F795F"/>
    <w:rsid w:val="00500403"/>
    <w:rsid w:val="0050329F"/>
    <w:rsid w:val="00504E24"/>
    <w:rsid w:val="00507B4D"/>
    <w:rsid w:val="00517ADD"/>
    <w:rsid w:val="00537810"/>
    <w:rsid w:val="005D0AC6"/>
    <w:rsid w:val="00730404"/>
    <w:rsid w:val="00741713"/>
    <w:rsid w:val="00767F41"/>
    <w:rsid w:val="00777A0C"/>
    <w:rsid w:val="007E33FB"/>
    <w:rsid w:val="007F7C52"/>
    <w:rsid w:val="008461CB"/>
    <w:rsid w:val="008550F5"/>
    <w:rsid w:val="008C56EA"/>
    <w:rsid w:val="008D40E9"/>
    <w:rsid w:val="00935B04"/>
    <w:rsid w:val="00954E41"/>
    <w:rsid w:val="009842EB"/>
    <w:rsid w:val="00985E37"/>
    <w:rsid w:val="009B015E"/>
    <w:rsid w:val="009C35DE"/>
    <w:rsid w:val="009C70F5"/>
    <w:rsid w:val="009F3F3E"/>
    <w:rsid w:val="00A2243A"/>
    <w:rsid w:val="00A50927"/>
    <w:rsid w:val="00A9575D"/>
    <w:rsid w:val="00AA14A4"/>
    <w:rsid w:val="00B034A3"/>
    <w:rsid w:val="00B21E05"/>
    <w:rsid w:val="00B41F7D"/>
    <w:rsid w:val="00B716DF"/>
    <w:rsid w:val="00B85D75"/>
    <w:rsid w:val="00B872BD"/>
    <w:rsid w:val="00BE1792"/>
    <w:rsid w:val="00C316CB"/>
    <w:rsid w:val="00C60C48"/>
    <w:rsid w:val="00C93FF9"/>
    <w:rsid w:val="00CC4223"/>
    <w:rsid w:val="00CE4738"/>
    <w:rsid w:val="00D05A76"/>
    <w:rsid w:val="00D936FE"/>
    <w:rsid w:val="00DB6798"/>
    <w:rsid w:val="00E43FC5"/>
    <w:rsid w:val="00ED78A1"/>
    <w:rsid w:val="00F07BFD"/>
    <w:rsid w:val="00F26DD5"/>
    <w:rsid w:val="00F30D59"/>
    <w:rsid w:val="00F45317"/>
    <w:rsid w:val="00F61571"/>
    <w:rsid w:val="00F6552F"/>
    <w:rsid w:val="00FA000C"/>
    <w:rsid w:val="00FC6CA2"/>
    <w:rsid w:val="00FD1B76"/>
    <w:rsid w:val="00FE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4B42A"/>
  <w15:docId w15:val="{BB78714B-074B-46F5-8D6B-157BB985D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1">
    <w:name w:val="列出段落1"/>
    <w:basedOn w:val="a"/>
    <w:uiPriority w:val="34"/>
    <w:qFormat/>
    <w:pPr>
      <w:ind w:firstLineChars="200" w:firstLine="420"/>
    </w:pPr>
  </w:style>
  <w:style w:type="paragraph" w:styleId="a5">
    <w:name w:val="header"/>
    <w:basedOn w:val="a"/>
    <w:link w:val="a6"/>
    <w:uiPriority w:val="99"/>
    <w:unhideWhenUsed/>
    <w:rsid w:val="004A1D5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A1D58"/>
    <w:rPr>
      <w:rFonts w:asciiTheme="minorHAnsi" w:eastAsiaTheme="minorEastAsia" w:hAnsiTheme="minorHAnsi" w:cstheme="minorBidi"/>
      <w:kern w:val="2"/>
      <w:sz w:val="18"/>
      <w:szCs w:val="18"/>
    </w:rPr>
  </w:style>
  <w:style w:type="paragraph" w:styleId="a7">
    <w:name w:val="List Paragraph"/>
    <w:basedOn w:val="a"/>
    <w:uiPriority w:val="99"/>
    <w:rsid w:val="00077F3B"/>
    <w:pPr>
      <w:ind w:firstLineChars="200" w:firstLine="420"/>
    </w:pPr>
  </w:style>
  <w:style w:type="character" w:styleId="a8">
    <w:name w:val="Hyperlink"/>
    <w:basedOn w:val="a0"/>
    <w:uiPriority w:val="99"/>
    <w:unhideWhenUsed/>
    <w:rsid w:val="009F3F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zhida.zhihu.com/search?q=%E4%B8%8A%E6%B5%B7%E9%9F%B3%E4%B9%90%E5%AD%A6%E9%99%A2&amp;zhida_source=entity&amp;is_preview=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1402</Words>
  <Characters>307</Characters>
  <Application>Microsoft Office Word</Application>
  <DocSecurity>0</DocSecurity>
  <Lines>2</Lines>
  <Paragraphs>3</Paragraphs>
  <ScaleCrop>false</ScaleCrop>
  <Company>Microsoft</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永晓 周</cp:lastModifiedBy>
  <cp:revision>30</cp:revision>
  <dcterms:created xsi:type="dcterms:W3CDTF">2023-09-11T03:41:00Z</dcterms:created>
  <dcterms:modified xsi:type="dcterms:W3CDTF">2024-09-18T14:12:00Z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2052-11.7.0</vt:lpwstr>
  </property>
  <property fmtid="{D5CDD505-2E9C-101B-9397-08002B2CF9AE}" pid="3" name="ICV">
    <vt:lpwstr>AFE5654CBB11B454203479605558A151</vt:lpwstr>
  </property>
</Properties>
</file>